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9169D5" w:rsidRDefault="009D3B04" w:rsidP="009D3B04">
      <w:pPr>
        <w:rPr>
          <w:rFonts w:ascii="Arial" w:hAnsi="Arial" w:cs="Arial"/>
          <w:b/>
          <w:color w:val="000000" w:themeColor="text1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6"/>
        <w:gridCol w:w="1466"/>
        <w:gridCol w:w="280"/>
        <w:gridCol w:w="806"/>
        <w:gridCol w:w="2252"/>
      </w:tblGrid>
      <w:tr w:rsidR="009169D5" w:rsidRPr="009169D5" w:rsidTr="00024541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PROGRAMA:</w:t>
            </w:r>
            <w:r w:rsidR="00B35FDF" w:rsidRPr="009169D5">
              <w:rPr>
                <w:rFonts w:ascii="Arial" w:hAnsi="Arial" w:cs="Arial"/>
                <w:b/>
                <w:color w:val="000000" w:themeColor="text1"/>
              </w:rPr>
              <w:t xml:space="preserve"> DERECHO</w:t>
            </w: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169D5" w:rsidRPr="009169D5" w:rsidTr="00024541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9169D5" w:rsidRDefault="009D3B04" w:rsidP="0002454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9D3B04" w:rsidRPr="009169D5" w:rsidRDefault="009D3B04" w:rsidP="0002454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DATOS GENERALES</w:t>
            </w: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169D5" w:rsidRPr="009169D5" w:rsidTr="00024541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COMPONENTE: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 xml:space="preserve"> FLEXIBLE</w:t>
            </w:r>
          </w:p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ÁREA/MÓDULO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>:</w:t>
            </w:r>
          </w:p>
          <w:p w:rsidR="00B35FDF" w:rsidRPr="009169D5" w:rsidRDefault="00794144" w:rsidP="0002454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PUBLICO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SEMESTRE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>:</w:t>
            </w:r>
          </w:p>
          <w:p w:rsidR="00B35FDF" w:rsidRPr="009169D5" w:rsidRDefault="00B35FDF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B35FDF" w:rsidRPr="009169D5" w:rsidRDefault="00794144" w:rsidP="0002454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 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>X</w:t>
            </w:r>
          </w:p>
        </w:tc>
      </w:tr>
      <w:tr w:rsidR="009169D5" w:rsidRPr="009169D5" w:rsidTr="00024541">
        <w:tc>
          <w:tcPr>
            <w:tcW w:w="9606" w:type="dxa"/>
            <w:gridSpan w:val="7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 xml:space="preserve">ASIGNATURA/MÓDULO/SEMINARIO:  </w:t>
            </w:r>
            <w:r w:rsidR="00B35FDF" w:rsidRPr="009169D5">
              <w:rPr>
                <w:rFonts w:ascii="Arial" w:hAnsi="Arial" w:cs="Arial"/>
                <w:b/>
                <w:color w:val="000000" w:themeColor="text1"/>
              </w:rPr>
              <w:t>DERECHO AMBIENTAL</w:t>
            </w: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169D5" w:rsidRPr="009169D5" w:rsidTr="00024541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ACTA DE APROBACIÓN DEL PLAN DE ASIGNATURA:</w:t>
            </w: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169D5" w:rsidRPr="009169D5" w:rsidTr="00024541">
        <w:tc>
          <w:tcPr>
            <w:tcW w:w="1650" w:type="dxa"/>
            <w:tcBorders>
              <w:righ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MODALIDAD:</w:t>
            </w:r>
          </w:p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 PRESENCIAL   </w:t>
            </w:r>
            <w:r w:rsidR="00EE5864" w:rsidRPr="009169D5">
              <w:rPr>
                <w:rFonts w:ascii="Arial" w:hAnsi="Arial" w:cs="Arial"/>
                <w:color w:val="000000" w:themeColor="text1"/>
              </w:rPr>
              <w:t>X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9169D5" w:rsidRDefault="009D3B04" w:rsidP="00FE7FF8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VIRTUAL 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t xml:space="preserve">    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BIMODAL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t xml:space="preserve">   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sym w:font="Wingdings" w:char="F06F"/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169D5" w:rsidRPr="009169D5" w:rsidTr="00024541">
        <w:tc>
          <w:tcPr>
            <w:tcW w:w="5495" w:type="dxa"/>
            <w:gridSpan w:val="2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CÓDIGO ASIGNATURA:</w:t>
            </w:r>
            <w:r w:rsidR="00B35FDF" w:rsidRPr="009169D5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B35FDF" w:rsidRPr="00022153">
              <w:rPr>
                <w:rFonts w:ascii="Arial" w:hAnsi="Arial" w:cs="Arial"/>
                <w:b/>
                <w:color w:val="000000" w:themeColor="text1"/>
              </w:rPr>
              <w:t>21056</w:t>
            </w: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4111" w:type="dxa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 xml:space="preserve">N° CRÉDITOS:  </w:t>
            </w:r>
            <w:r w:rsidR="00B35FDF" w:rsidRPr="009169D5">
              <w:rPr>
                <w:rFonts w:ascii="Arial" w:hAnsi="Arial" w:cs="Arial"/>
                <w:b/>
                <w:color w:val="000000" w:themeColor="text1"/>
              </w:rPr>
              <w:t>3</w:t>
            </w:r>
          </w:p>
        </w:tc>
      </w:tr>
      <w:tr w:rsidR="009D3B04" w:rsidRPr="009169D5" w:rsidTr="00024541">
        <w:tc>
          <w:tcPr>
            <w:tcW w:w="4503" w:type="dxa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Fecha de Elaboración:</w:t>
            </w:r>
          </w:p>
          <w:p w:rsidR="009D3B04" w:rsidRPr="009169D5" w:rsidRDefault="00B35FDF" w:rsidP="009B69E0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06/02/2015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Fecha de Actualización:</w:t>
            </w:r>
          </w:p>
          <w:p w:rsidR="009D3B04" w:rsidRPr="009169D5" w:rsidRDefault="003412A1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31/07/2015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169D5" w:rsidRPr="009169D5" w:rsidTr="00024541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9169D5" w:rsidRDefault="009D3B04" w:rsidP="0002454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TIEMPO DE ACOMPAÑAMIENTO DOCENTE</w:t>
            </w:r>
          </w:p>
        </w:tc>
      </w:tr>
      <w:tr w:rsidR="009169D5" w:rsidRPr="009169D5" w:rsidTr="00024541">
        <w:tc>
          <w:tcPr>
            <w:tcW w:w="2943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 Horas Semana: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 xml:space="preserve"> 5</w:t>
            </w:r>
          </w:p>
        </w:tc>
        <w:tc>
          <w:tcPr>
            <w:tcW w:w="2835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Horas Mes: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 xml:space="preserve"> 20 </w:t>
            </w:r>
          </w:p>
        </w:tc>
        <w:tc>
          <w:tcPr>
            <w:tcW w:w="3828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Horas Práctica: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 xml:space="preserve"> 0</w:t>
            </w:r>
          </w:p>
        </w:tc>
      </w:tr>
      <w:tr w:rsidR="009D3B04" w:rsidRPr="009169D5" w:rsidTr="00024541">
        <w:tc>
          <w:tcPr>
            <w:tcW w:w="2943" w:type="dxa"/>
          </w:tcPr>
          <w:p w:rsidR="009D3B04" w:rsidRPr="009169D5" w:rsidRDefault="00B35FDF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H. Presenciales:  4</w:t>
            </w:r>
          </w:p>
        </w:tc>
        <w:tc>
          <w:tcPr>
            <w:tcW w:w="2835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H. Tutoría:  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3828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Total Horas Semestre: 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>80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169D5" w:rsidRPr="009169D5" w:rsidTr="00024541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9169D5" w:rsidRDefault="009D3B04" w:rsidP="00024541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 xml:space="preserve">TIEMPO DE TRABAJO INDEPENDIENTE DEL ESTUDIANTE </w:t>
            </w:r>
          </w:p>
        </w:tc>
      </w:tr>
      <w:tr w:rsidR="009169D5" w:rsidRPr="009169D5" w:rsidTr="00024541">
        <w:tc>
          <w:tcPr>
            <w:tcW w:w="3060" w:type="dxa"/>
            <w:tcBorders>
              <w:righ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Horas Semana: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 xml:space="preserve"> 3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9169D5" w:rsidRDefault="009D3B04" w:rsidP="00B35FDF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Horas Mes:</w:t>
            </w:r>
            <w:r w:rsidR="00B35FDF" w:rsidRPr="009169D5">
              <w:rPr>
                <w:rFonts w:ascii="Arial" w:hAnsi="Arial" w:cs="Arial"/>
                <w:color w:val="000000" w:themeColor="text1"/>
              </w:rPr>
              <w:t xml:space="preserve"> 12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Horas Semestre:</w:t>
            </w:r>
            <w:r w:rsidR="00EE5864" w:rsidRPr="009169D5">
              <w:rPr>
                <w:rFonts w:ascii="Arial" w:hAnsi="Arial" w:cs="Arial"/>
                <w:color w:val="000000" w:themeColor="text1"/>
              </w:rPr>
              <w:t xml:space="preserve"> 48</w:t>
            </w:r>
          </w:p>
        </w:tc>
      </w:tr>
      <w:tr w:rsidR="009D3B04" w:rsidRPr="009169D5" w:rsidTr="00024541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Total de Tiempo de Trabajo Académico</w:t>
            </w:r>
            <w:r w:rsidR="00EE5864" w:rsidRPr="009169D5">
              <w:rPr>
                <w:rFonts w:ascii="Arial" w:hAnsi="Arial" w:cs="Arial"/>
                <w:color w:val="000000" w:themeColor="text1"/>
              </w:rPr>
              <w:t>: 122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N° de Semanas</w:t>
            </w:r>
            <w:r w:rsidR="00EE5864" w:rsidRPr="009169D5">
              <w:rPr>
                <w:rFonts w:ascii="Arial" w:hAnsi="Arial" w:cs="Arial"/>
                <w:color w:val="000000" w:themeColor="text1"/>
              </w:rPr>
              <w:t>: 16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RPr="009169D5" w:rsidTr="00024541">
        <w:tc>
          <w:tcPr>
            <w:tcW w:w="1384" w:type="dxa"/>
            <w:tcBorders>
              <w:right w:val="doub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9169D5" w:rsidRDefault="009D3B04" w:rsidP="00EE5864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Diurna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t xml:space="preserve">      </w:t>
            </w:r>
            <w:r w:rsidR="00EE5864" w:rsidRPr="009169D5">
              <w:rPr>
                <w:rFonts w:ascii="Arial" w:hAnsi="Arial" w:cs="Arial"/>
                <w:color w:val="000000" w:themeColor="text1"/>
              </w:rPr>
              <w:t>X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Nocturna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t xml:space="preserve">      </w:t>
            </w:r>
            <w:r w:rsidR="00FE7FF8" w:rsidRPr="009169D5">
              <w:rPr>
                <w:rFonts w:ascii="Arial" w:hAnsi="Arial" w:cs="Arial"/>
                <w:color w:val="000000" w:themeColor="text1"/>
              </w:rPr>
              <w:sym w:font="Wingdings" w:char="F06F"/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9D3B04">
        <w:tc>
          <w:tcPr>
            <w:tcW w:w="9054" w:type="dxa"/>
            <w:shd w:val="clear" w:color="auto" w:fill="365F91" w:themeFill="accent1" w:themeFillShade="BF"/>
          </w:tcPr>
          <w:p w:rsidR="009D3B04" w:rsidRPr="009169D5" w:rsidRDefault="009D3B04" w:rsidP="00033822">
            <w:p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JUSTIFICACIÓN:</w:t>
            </w:r>
          </w:p>
        </w:tc>
      </w:tr>
      <w:tr w:rsidR="009D3B04" w:rsidRPr="009169D5" w:rsidTr="009D3B04">
        <w:tc>
          <w:tcPr>
            <w:tcW w:w="9054" w:type="dxa"/>
          </w:tcPr>
          <w:p w:rsidR="00033822" w:rsidRPr="009169D5" w:rsidRDefault="00E956DF" w:rsidP="009B69E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</w:t>
            </w:r>
            <w:r w:rsidR="00024541">
              <w:rPr>
                <w:rFonts w:ascii="Arial" w:hAnsi="Arial" w:cs="Arial"/>
                <w:color w:val="000000" w:themeColor="text1"/>
              </w:rPr>
              <w:t xml:space="preserve">a </w:t>
            </w:r>
            <w:proofErr w:type="spellStart"/>
            <w:r w:rsidR="00024541">
              <w:rPr>
                <w:rFonts w:ascii="Arial" w:hAnsi="Arial" w:cs="Arial"/>
                <w:color w:val="000000" w:themeColor="text1"/>
              </w:rPr>
              <w:t>Catedra</w:t>
            </w:r>
            <w:proofErr w:type="spellEnd"/>
            <w:r w:rsidR="00024541">
              <w:rPr>
                <w:rFonts w:ascii="Arial" w:hAnsi="Arial" w:cs="Arial"/>
                <w:color w:val="000000" w:themeColor="text1"/>
              </w:rPr>
              <w:t xml:space="preserve"> de Derecho Ambiental se justifica en la medida de que </w:t>
            </w:r>
            <w:r w:rsidR="00024541" w:rsidRPr="009169D5">
              <w:rPr>
                <w:rFonts w:ascii="Arial" w:hAnsi="Arial" w:cs="Arial"/>
                <w:color w:val="000000" w:themeColor="text1"/>
              </w:rPr>
              <w:t xml:space="preserve">se constituye en una herramienta </w:t>
            </w:r>
            <w:r w:rsidR="000F5939">
              <w:rPr>
                <w:rFonts w:ascii="Arial" w:hAnsi="Arial" w:cs="Arial"/>
                <w:color w:val="000000" w:themeColor="text1"/>
              </w:rPr>
              <w:t>que le permitirá a los futuros A</w:t>
            </w:r>
            <w:r w:rsidR="00024541" w:rsidRPr="009169D5">
              <w:rPr>
                <w:rFonts w:ascii="Arial" w:hAnsi="Arial" w:cs="Arial"/>
                <w:color w:val="000000" w:themeColor="text1"/>
              </w:rPr>
              <w:t>bogados apropiarse de las normas ambientales, de manera estratégica, para la defensa judicial y administrativa del patrimonio natural</w:t>
            </w:r>
            <w:r w:rsidR="00024541">
              <w:rPr>
                <w:rFonts w:ascii="Arial" w:hAnsi="Arial" w:cs="Arial"/>
                <w:color w:val="000000" w:themeColor="text1"/>
              </w:rPr>
              <w:t xml:space="preserve">, así como para la conservación del medio ambiente; pues es de recordar que el instruir e inducir al ser humano para que </w:t>
            </w:r>
            <w:r w:rsidR="00024541">
              <w:rPr>
                <w:rFonts w:ascii="Arial" w:hAnsi="Arial" w:cs="Arial"/>
                <w:color w:val="000000" w:themeColor="text1"/>
              </w:rPr>
              <w:lastRenderedPageBreak/>
              <w:t>modere su comportamiento con el fin de proteger  el Medio Ambiente es tarea</w:t>
            </w:r>
            <w:r w:rsidR="003412A1">
              <w:rPr>
                <w:rFonts w:ascii="Arial" w:hAnsi="Arial" w:cs="Arial"/>
                <w:color w:val="000000" w:themeColor="text1"/>
              </w:rPr>
              <w:t xml:space="preserve"> de la</w:t>
            </w:r>
            <w:r w:rsidR="00024541">
              <w:rPr>
                <w:rFonts w:ascii="Arial" w:hAnsi="Arial" w:cs="Arial"/>
                <w:color w:val="000000" w:themeColor="text1"/>
              </w:rPr>
              <w:t xml:space="preserve"> Educación, pero exigir ese comportamiento a través de la norma y la coacción son propios del Derecho Ambiental.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OBJETIVO GENERAL DE LA ASIGNATURA:</w:t>
            </w:r>
          </w:p>
        </w:tc>
      </w:tr>
      <w:tr w:rsidR="009D3B04" w:rsidRPr="009169D5" w:rsidTr="00024541">
        <w:tc>
          <w:tcPr>
            <w:tcW w:w="9740" w:type="dxa"/>
          </w:tcPr>
          <w:p w:rsidR="009D3B04" w:rsidRPr="009169D5" w:rsidRDefault="009D3B04" w:rsidP="00033822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033822" w:rsidRPr="009169D5" w:rsidRDefault="00024541" w:rsidP="009B69E0">
            <w:pPr>
              <w:pStyle w:val="NormalWeb"/>
              <w:shd w:val="clear" w:color="auto" w:fill="FFFFFF"/>
              <w:spacing w:before="120" w:beforeAutospacing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La </w:t>
            </w:r>
            <w:r>
              <w:rPr>
                <w:rFonts w:ascii="Arial" w:hAnsi="Arial" w:cs="Arial"/>
                <w:color w:val="000000" w:themeColor="text1"/>
                <w:lang w:val="es-ES" w:eastAsia="es-ES"/>
              </w:rPr>
              <w:t xml:space="preserve">Catedra de Derecho Ambiental tiene como objetivo </w:t>
            </w:r>
            <w:r w:rsidR="00033822">
              <w:rPr>
                <w:rFonts w:ascii="Arial" w:hAnsi="Arial" w:cs="Arial"/>
                <w:color w:val="000000" w:themeColor="text1"/>
                <w:lang w:val="es-ES" w:eastAsia="es-ES"/>
              </w:rPr>
              <w:t>formar</w:t>
            </w:r>
            <w:r w:rsidR="005C64EA" w:rsidRPr="009169D5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Abogados</w:t>
            </w:r>
            <w:r w:rsidR="005C64EA" w:rsidRPr="009169D5">
              <w:rPr>
                <w:rFonts w:ascii="Arial" w:hAnsi="Arial" w:cs="Arial"/>
                <w:color w:val="000000" w:themeColor="text1"/>
              </w:rPr>
              <w:t xml:space="preserve"> competentes y versados </w:t>
            </w:r>
            <w:r>
              <w:rPr>
                <w:rFonts w:ascii="Arial" w:hAnsi="Arial" w:cs="Arial"/>
                <w:color w:val="000000" w:themeColor="text1"/>
              </w:rPr>
              <w:t>en la aplicación e</w:t>
            </w:r>
            <w:r w:rsidR="005C64EA" w:rsidRPr="009169D5">
              <w:rPr>
                <w:rFonts w:ascii="Arial" w:hAnsi="Arial" w:cs="Arial"/>
                <w:color w:val="000000" w:themeColor="text1"/>
              </w:rPr>
              <w:t xml:space="preserve"> interpretación </w:t>
            </w:r>
            <w:r>
              <w:rPr>
                <w:rFonts w:ascii="Arial" w:hAnsi="Arial" w:cs="Arial"/>
                <w:color w:val="000000" w:themeColor="text1"/>
              </w:rPr>
              <w:t>de la Legislación Ambiental C</w:t>
            </w:r>
            <w:r w:rsidR="005C64EA" w:rsidRPr="009169D5">
              <w:rPr>
                <w:rFonts w:ascii="Arial" w:hAnsi="Arial" w:cs="Arial"/>
                <w:color w:val="000000" w:themeColor="text1"/>
              </w:rPr>
              <w:t>olombiana para garantizar el cumplimiento de la normatividad vigente</w:t>
            </w:r>
            <w:r>
              <w:rPr>
                <w:rFonts w:ascii="Arial" w:hAnsi="Arial" w:cs="Arial"/>
                <w:color w:val="000000" w:themeColor="text1"/>
              </w:rPr>
              <w:t>, así como la</w:t>
            </w:r>
            <w:r w:rsidR="005C64EA" w:rsidRPr="009169D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169D5">
              <w:rPr>
                <w:rFonts w:ascii="Arial" w:hAnsi="Arial" w:cs="Arial"/>
                <w:color w:val="000000" w:themeColor="text1"/>
              </w:rPr>
              <w:t>preservac</w:t>
            </w:r>
            <w:r>
              <w:rPr>
                <w:rFonts w:ascii="Arial" w:hAnsi="Arial" w:cs="Arial"/>
                <w:color w:val="000000" w:themeColor="text1"/>
              </w:rPr>
              <w:t>ión del Medio A</w:t>
            </w:r>
            <w:r w:rsidR="005C64EA" w:rsidRPr="009169D5">
              <w:rPr>
                <w:rFonts w:ascii="Arial" w:hAnsi="Arial" w:cs="Arial"/>
                <w:color w:val="000000" w:themeColor="text1"/>
              </w:rPr>
              <w:t>mbiente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METAS DE APRENDIZAJE:</w:t>
            </w:r>
          </w:p>
        </w:tc>
      </w:tr>
      <w:tr w:rsidR="009D3B04" w:rsidRPr="009169D5" w:rsidTr="00024541">
        <w:tc>
          <w:tcPr>
            <w:tcW w:w="9740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024541" w:rsidRDefault="00024541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>Comprender el Derec</w:t>
            </w:r>
            <w:r>
              <w:rPr>
                <w:rFonts w:ascii="Arial" w:hAnsi="Arial" w:cs="Arial"/>
                <w:color w:val="000000" w:themeColor="text1"/>
              </w:rPr>
              <w:t>ho Ambiental en el marco de la C</w:t>
            </w:r>
            <w:r w:rsidR="00E70C42">
              <w:rPr>
                <w:rFonts w:ascii="Arial" w:hAnsi="Arial" w:cs="Arial"/>
                <w:color w:val="000000" w:themeColor="text1"/>
              </w:rPr>
              <w:t xml:space="preserve">onstitución, la Ley </w:t>
            </w:r>
            <w:r>
              <w:rPr>
                <w:rFonts w:ascii="Arial" w:hAnsi="Arial" w:cs="Arial"/>
                <w:color w:val="000000" w:themeColor="text1"/>
              </w:rPr>
              <w:t>y los Tratados Internacionales.</w:t>
            </w:r>
          </w:p>
          <w:p w:rsidR="00E70C42" w:rsidRDefault="00E70C42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Identificar los Principios Rectores del Derecho Ambiental</w:t>
            </w:r>
          </w:p>
          <w:p w:rsidR="005C2B17" w:rsidRDefault="005C2B17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Identificar dentro de la Estructura del Estado a las Autoridades Ambientales</w:t>
            </w:r>
          </w:p>
          <w:p w:rsidR="00024541" w:rsidRDefault="00024541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 w:rsidRPr="009169D5">
              <w:rPr>
                <w:rFonts w:ascii="Arial" w:hAnsi="Arial" w:cs="Arial"/>
                <w:color w:val="000000" w:themeColor="text1"/>
              </w:rPr>
              <w:t xml:space="preserve">Identificar la estructura y funcionamiento del Sistema Nacional Ambiental. </w:t>
            </w:r>
          </w:p>
          <w:p w:rsidR="00024541" w:rsidRDefault="00033822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Identificar la normatividad en materia de Permisos Ambientales</w:t>
            </w:r>
          </w:p>
          <w:p w:rsidR="00033822" w:rsidRDefault="00033822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Identificar la normatividad en materia de Licencias Ambientales</w:t>
            </w:r>
          </w:p>
          <w:p w:rsidR="00E70C42" w:rsidRDefault="00024541" w:rsidP="00033822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Identificar</w:t>
            </w:r>
            <w:r w:rsidR="00033822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el Procedi</w:t>
            </w:r>
            <w:r w:rsidR="00E70C42">
              <w:rPr>
                <w:rFonts w:ascii="Arial" w:hAnsi="Arial" w:cs="Arial"/>
                <w:color w:val="000000" w:themeColor="text1"/>
              </w:rPr>
              <w:t>miento Sancionatorio Ambiental.</w:t>
            </w:r>
          </w:p>
          <w:p w:rsidR="005C2B17" w:rsidRPr="009169D5" w:rsidRDefault="00033822" w:rsidP="009B69E0">
            <w:pPr>
              <w:pStyle w:val="NormalWeb"/>
              <w:shd w:val="clear" w:color="auto" w:fill="FFFFFF"/>
              <w:spacing w:before="120" w:beforeAutospacing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Identificar los Delitos Ambientales.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PROBLEMAS A RESOLVER:</w:t>
            </w:r>
          </w:p>
        </w:tc>
      </w:tr>
      <w:tr w:rsidR="009D3B04" w:rsidRPr="009169D5" w:rsidTr="00024541">
        <w:tc>
          <w:tcPr>
            <w:tcW w:w="9740" w:type="dxa"/>
          </w:tcPr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033822" w:rsidRDefault="00033822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 es la Definición de Derecho Ambiental?</w:t>
            </w:r>
          </w:p>
          <w:p w:rsidR="00033822" w:rsidRDefault="00033822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¿Cuáles son los Principios que rigen el Derecho Ambiental?</w:t>
            </w:r>
          </w:p>
          <w:p w:rsidR="00033822" w:rsidRDefault="00033822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 es la Normatividad Internacional y Nacional que rige el Derecho Ambiental?</w:t>
            </w:r>
          </w:p>
          <w:p w:rsidR="00033822" w:rsidRDefault="00033822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¿Dentro de la Estructura del Estado donde se encuentran las Autoridades Ambientales? y ¿Cuáles son sus funciones en Materia Ambiental?</w:t>
            </w:r>
          </w:p>
          <w:p w:rsidR="005C2B17" w:rsidRDefault="005C2B17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¿Qué es el SINA y su funcionamiento?</w:t>
            </w:r>
          </w:p>
          <w:p w:rsidR="00033822" w:rsidRDefault="00033822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¿Qué es una Licencia Ambiental?</w:t>
            </w:r>
          </w:p>
          <w:p w:rsidR="005C2B17" w:rsidRDefault="005C2B17" w:rsidP="005C2B1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 es la Definición de Impacto Ambiental?</w:t>
            </w:r>
          </w:p>
          <w:p w:rsidR="005C2B17" w:rsidRDefault="005C2B17" w:rsidP="005C2B1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¿Qué son los Estudios Ambientales?</w:t>
            </w:r>
          </w:p>
          <w:p w:rsidR="005C2B17" w:rsidRDefault="005C2B17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¿Cuáles son los componentes de una Licencia Ambiental?</w:t>
            </w:r>
          </w:p>
          <w:p w:rsidR="005C2B17" w:rsidRDefault="005C2B17" w:rsidP="005C2B1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 es el procedimiento para la obtención de una Licencia Ambiental?</w:t>
            </w:r>
          </w:p>
          <w:p w:rsidR="005C2B17" w:rsidRDefault="005C2B17" w:rsidP="005C2B1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¿Qué es un Permiso Ambiental?</w:t>
            </w:r>
          </w:p>
          <w:p w:rsidR="005C2B17" w:rsidRDefault="005C2B17" w:rsidP="005C2B1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¿Cuáles son los principales Permisos Ambientales, en materia de Agua, Aire y Suelo?</w:t>
            </w:r>
          </w:p>
          <w:p w:rsidR="00033822" w:rsidRDefault="00033822" w:rsidP="000338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¿Cómo funciona el Procedimiento Sancionatorio Ambiental?</w:t>
            </w:r>
          </w:p>
          <w:p w:rsidR="009D3B04" w:rsidRPr="009169D5" w:rsidRDefault="00E2271E" w:rsidP="009B69E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¿Cuáles son los Delitos Ambientales?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COMPETENCIAS BÁSICAS / ESPECÍFICAS/ ÉNFASIS:</w:t>
            </w:r>
          </w:p>
        </w:tc>
      </w:tr>
      <w:tr w:rsidR="009D3B04" w:rsidRPr="009169D5" w:rsidTr="00024541">
        <w:tc>
          <w:tcPr>
            <w:tcW w:w="9740" w:type="dxa"/>
          </w:tcPr>
          <w:p w:rsidR="00E956DF" w:rsidRPr="00E956DF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E956DF" w:rsidRPr="00E956DF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956DF">
              <w:rPr>
                <w:rFonts w:ascii="Arial" w:hAnsi="Arial" w:cs="Arial"/>
                <w:b/>
                <w:color w:val="000000" w:themeColor="text1"/>
              </w:rPr>
              <w:t xml:space="preserve">Competencias básicas: </w:t>
            </w:r>
            <w:r w:rsidRPr="00E956DF">
              <w:rPr>
                <w:rFonts w:ascii="Arial" w:hAnsi="Arial" w:cs="Arial"/>
                <w:color w:val="000000" w:themeColor="text1"/>
              </w:rPr>
              <w:t>Identifica las ideas principales sobre el Derecho Ambiental.</w:t>
            </w:r>
          </w:p>
          <w:p w:rsidR="00E956DF" w:rsidRPr="00E956DF" w:rsidRDefault="00E956DF" w:rsidP="00E956DF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956DF">
              <w:rPr>
                <w:rFonts w:ascii="Arial" w:hAnsi="Arial" w:cs="Arial"/>
                <w:b/>
                <w:color w:val="000000" w:themeColor="text1"/>
                <w:shd w:val="clear" w:color="auto" w:fill="FFFFFF"/>
              </w:rPr>
              <w:t>Competencias específicas:</w:t>
            </w:r>
            <w:r w:rsidRPr="00E956DF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Distinguir el funcionamiento del SINA, así como lo referente a los Permisos Ambientales, Licencias Ambientales y Procedimientos Sancionatorio Ambiental.</w:t>
            </w:r>
          </w:p>
          <w:p w:rsidR="009D3B04" w:rsidRPr="009169D5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956DF">
              <w:rPr>
                <w:rFonts w:ascii="Arial" w:hAnsi="Arial" w:cs="Arial"/>
                <w:b/>
                <w:color w:val="000000" w:themeColor="text1"/>
              </w:rPr>
              <w:t xml:space="preserve">Competencias de énfasis: </w:t>
            </w:r>
            <w:r w:rsidRPr="00E956DF">
              <w:rPr>
                <w:rFonts w:ascii="Arial" w:hAnsi="Arial" w:cs="Arial"/>
                <w:color w:val="000000" w:themeColor="text1"/>
              </w:rPr>
              <w:t xml:space="preserve">Dar soluciones a problemas jurídicos en materia de Derecho Ambiental, a partir de los temas vistos en clase. </w:t>
            </w: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DISCIPLINAS QUE SE INTEGRAN:</w:t>
            </w:r>
          </w:p>
        </w:tc>
      </w:tr>
      <w:tr w:rsidR="009D3B04" w:rsidRPr="009169D5" w:rsidTr="00024541">
        <w:tc>
          <w:tcPr>
            <w:tcW w:w="9740" w:type="dxa"/>
          </w:tcPr>
          <w:p w:rsidR="009D3B04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E956DF" w:rsidRDefault="00E956DF" w:rsidP="0002454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Derecho Constitucional</w:t>
            </w:r>
          </w:p>
          <w:p w:rsidR="00E956DF" w:rsidRDefault="00E956DF" w:rsidP="0002454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Derecho Administrativo</w:t>
            </w:r>
          </w:p>
          <w:p w:rsidR="00E956DF" w:rsidRDefault="00E956DF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E956DF" w:rsidRDefault="00E956DF" w:rsidP="0002454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Derecho Procesal Administrativo</w:t>
            </w:r>
          </w:p>
          <w:p w:rsidR="009D3B04" w:rsidRPr="009169D5" w:rsidRDefault="00E956DF" w:rsidP="009B69E0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Derecho Penal Especial.</w:t>
            </w:r>
            <w:bookmarkStart w:id="0" w:name="_GoBack"/>
            <w:bookmarkEnd w:id="0"/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p w:rsidR="00B3659A" w:rsidRPr="009169D5" w:rsidRDefault="00B3659A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5307D9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CONTENIDOS PROGRAMÁTICOS:</w:t>
            </w:r>
          </w:p>
        </w:tc>
      </w:tr>
      <w:tr w:rsidR="009D3B04" w:rsidRPr="009169D5" w:rsidTr="005307D9">
        <w:trPr>
          <w:trHeight w:val="417"/>
        </w:trPr>
        <w:tc>
          <w:tcPr>
            <w:tcW w:w="9740" w:type="dxa"/>
          </w:tcPr>
          <w:p w:rsidR="00E2271E" w:rsidRDefault="00E2271E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9D3B04" w:rsidRDefault="00E2271E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I: Estructura del Estado</w:t>
            </w:r>
          </w:p>
          <w:p w:rsidR="00E2271E" w:rsidRDefault="00E2271E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E2271E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II:</w:t>
            </w:r>
            <w:r w:rsidR="00AD0BB1">
              <w:rPr>
                <w:rFonts w:ascii="Arial" w:hAnsi="Arial" w:cs="Arial"/>
                <w:color w:val="000000" w:themeColor="text1"/>
              </w:rPr>
              <w:t xml:space="preserve"> Definición de Derecho Ambiental y Principios</w:t>
            </w: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III: Normatividad sobre el Derecho Ambiental</w:t>
            </w:r>
            <w:r w:rsidR="005C2B17">
              <w:rPr>
                <w:rFonts w:ascii="Arial" w:hAnsi="Arial" w:cs="Arial"/>
                <w:color w:val="000000" w:themeColor="text1"/>
              </w:rPr>
              <w:t xml:space="preserve"> Nacional e Internacional</w:t>
            </w: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IV: Autoridades en Materia Ambiental</w:t>
            </w:r>
            <w:r w:rsidR="0013799C">
              <w:rPr>
                <w:rFonts w:ascii="Arial" w:hAnsi="Arial" w:cs="Arial"/>
                <w:color w:val="000000" w:themeColor="text1"/>
              </w:rPr>
              <w:t xml:space="preserve"> que integran el SINA</w:t>
            </w: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13799C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V: Licencia Ambiental</w:t>
            </w: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VI: Permis</w:t>
            </w:r>
            <w:r w:rsidR="0013799C">
              <w:rPr>
                <w:rFonts w:ascii="Arial" w:hAnsi="Arial" w:cs="Arial"/>
                <w:color w:val="000000" w:themeColor="text1"/>
              </w:rPr>
              <w:t>os Ambientales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13799C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VII</w:t>
            </w:r>
            <w:r w:rsidR="00AD0BB1">
              <w:rPr>
                <w:rFonts w:ascii="Arial" w:hAnsi="Arial" w:cs="Arial"/>
                <w:color w:val="000000" w:themeColor="text1"/>
              </w:rPr>
              <w:t>: Procedimiento Sancionatorio Ambiental</w:t>
            </w: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</w:p>
          <w:p w:rsidR="00AD0BB1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UNIDAD XIII: Delitos Ambientales.</w:t>
            </w:r>
          </w:p>
          <w:p w:rsidR="00E2271E" w:rsidRPr="009169D5" w:rsidRDefault="00AD0BB1" w:rsidP="005307D9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5307D9" w:rsidRPr="009169D5" w:rsidRDefault="005307D9" w:rsidP="005307D9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5307D9" w:rsidRPr="009169D5" w:rsidRDefault="005307D9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TEORÍAS Y CONCEPTOS:</w:t>
            </w:r>
          </w:p>
        </w:tc>
      </w:tr>
      <w:tr w:rsidR="005307D9" w:rsidRPr="009169D5" w:rsidTr="00024541">
        <w:tc>
          <w:tcPr>
            <w:tcW w:w="9740" w:type="dxa"/>
          </w:tcPr>
          <w:p w:rsidR="005307D9" w:rsidRPr="009169D5" w:rsidRDefault="005307D9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E956DF" w:rsidRDefault="00E956DF" w:rsidP="00E956DF">
            <w:pPr>
              <w:pStyle w:val="NormalWeb"/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Colombia ha desarrollado una preocupación ambiental, la cual es un 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>reflej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o de la tendencia internacional,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que 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ha 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con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>llevado a que en las últimas décadas, se hayan generado una cantidad enorme de leyes, decretos, trata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dos, reglamentos y resoluciones; tal es así que el Derecho A</w:t>
            </w:r>
            <w:r w:rsidRPr="009169D5">
              <w:rPr>
                <w:rFonts w:ascii="Arial" w:hAnsi="Arial" w:cs="Arial"/>
                <w:color w:val="000000" w:themeColor="text1"/>
              </w:rPr>
              <w:t xml:space="preserve">mbiental </w:t>
            </w:r>
            <w:r>
              <w:rPr>
                <w:rFonts w:ascii="Arial" w:hAnsi="Arial" w:cs="Arial"/>
                <w:color w:val="000000" w:themeColor="text1"/>
              </w:rPr>
              <w:t>Colombiano</w:t>
            </w:r>
            <w:r w:rsidRPr="009169D5">
              <w:rPr>
                <w:rFonts w:ascii="Arial" w:hAnsi="Arial" w:cs="Arial"/>
                <w:color w:val="000000" w:themeColor="text1"/>
              </w:rPr>
              <w:t xml:space="preserve"> ha tenido un desarrollo vertiginoso a partir de esfuerzos internacionales como la Conferencia de las Naciones Unidas sobre Medio Ambiente Humano en 1972 y la Conferencia de las Naciones Unidas sobre Medio Ambiente y Desarrollo llevada a cabo en Río de Janeiro en 1992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  <w:p w:rsidR="00E956DF" w:rsidRPr="009169D5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Tal desarrollo se ha visto reflejado </w:t>
            </w:r>
            <w:r w:rsidRPr="009169D5">
              <w:rPr>
                <w:rFonts w:ascii="Arial" w:hAnsi="Arial" w:cs="Arial"/>
                <w:color w:val="000000" w:themeColor="text1"/>
              </w:rPr>
              <w:t>en el ordenamiento jurídico interno colombiano,</w:t>
            </w:r>
            <w:r>
              <w:rPr>
                <w:rFonts w:ascii="Arial" w:hAnsi="Arial" w:cs="Arial"/>
                <w:color w:val="000000" w:themeColor="text1"/>
              </w:rPr>
              <w:t xml:space="preserve"> a través 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de </w:t>
            </w:r>
            <w:r w:rsidRPr="00E2271E">
              <w:rPr>
                <w:rFonts w:ascii="Arial" w:hAnsi="Arial" w:cs="Arial"/>
                <w:color w:val="000000" w:themeColor="text1"/>
                <w:shd w:val="clear" w:color="auto" w:fill="FFFFFF"/>
              </w:rPr>
              <w:t>la Ley 23 de 1973 que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además de otorgar las facultades al Presidente 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lastRenderedPageBreak/>
              <w:t>para dictar un Código de Recursos Naturales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(Decreto 2811 de 1974)</w:t>
            </w:r>
            <w:r w:rsidRPr="009169D5">
              <w:rPr>
                <w:rFonts w:ascii="Arial" w:hAnsi="Arial" w:cs="Arial"/>
                <w:color w:val="000000" w:themeColor="text1"/>
                <w:shd w:val="clear" w:color="auto" w:fill="FFFFFF"/>
              </w:rPr>
              <w:t>, consideró el ambiente como objeto de protección jurídica y como patrimonio de todos, declaró la política ambiental como función del gobierno nacional, y estableció el derecho de toda persona a disfrutar de un ambiente sano y la obligación del Estado y los particulares de participar en las actividades de mejoramien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to y conservación del ambiente, de allí surge la necesidad de los Permisos Ambientales.</w:t>
            </w:r>
          </w:p>
          <w:p w:rsidR="00E956DF" w:rsidRPr="009169D5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E956DF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Con la llegada de </w:t>
            </w:r>
            <w:r w:rsidRPr="009169D5">
              <w:rPr>
                <w:rFonts w:ascii="Arial" w:hAnsi="Arial" w:cs="Arial"/>
                <w:color w:val="000000" w:themeColor="text1"/>
              </w:rPr>
              <w:t xml:space="preserve">la Constitución Política </w:t>
            </w:r>
            <w:r>
              <w:rPr>
                <w:rFonts w:ascii="Arial" w:hAnsi="Arial" w:cs="Arial"/>
                <w:color w:val="000000" w:themeColor="text1"/>
              </w:rPr>
              <w:t>de 1991, también conocida como Constitución E</w:t>
            </w:r>
            <w:r w:rsidRPr="009169D5">
              <w:rPr>
                <w:rFonts w:ascii="Arial" w:hAnsi="Arial" w:cs="Arial"/>
                <w:color w:val="000000" w:themeColor="text1"/>
              </w:rPr>
              <w:t xml:space="preserve">cológica, </w:t>
            </w:r>
            <w:r>
              <w:rPr>
                <w:rFonts w:ascii="Arial" w:hAnsi="Arial" w:cs="Arial"/>
                <w:color w:val="000000" w:themeColor="text1"/>
              </w:rPr>
              <w:t>se otorga al Medio A</w:t>
            </w:r>
            <w:r w:rsidRPr="009169D5">
              <w:rPr>
                <w:rFonts w:ascii="Arial" w:hAnsi="Arial" w:cs="Arial"/>
                <w:color w:val="000000" w:themeColor="text1"/>
              </w:rPr>
              <w:t>mbiente un rango cons</w:t>
            </w:r>
            <w:r>
              <w:rPr>
                <w:rFonts w:ascii="Arial" w:hAnsi="Arial" w:cs="Arial"/>
                <w:color w:val="000000" w:themeColor="text1"/>
              </w:rPr>
              <w:t>titucional en con el fin de lograr el Desarrollo Sostenible del P</w:t>
            </w:r>
            <w:r w:rsidRPr="009169D5">
              <w:rPr>
                <w:rFonts w:ascii="Arial" w:hAnsi="Arial" w:cs="Arial"/>
                <w:color w:val="000000" w:themeColor="text1"/>
              </w:rPr>
              <w:t>aís</w:t>
            </w:r>
            <w:r>
              <w:rPr>
                <w:rFonts w:ascii="Arial" w:hAnsi="Arial" w:cs="Arial"/>
                <w:color w:val="000000" w:themeColor="text1"/>
              </w:rPr>
              <w:t xml:space="preserve">, para tal efecto y con ayuda de la Ley 99 de 1993 se </w:t>
            </w:r>
            <w:r w:rsidRPr="009169D5">
              <w:rPr>
                <w:rFonts w:ascii="Arial" w:hAnsi="Arial" w:cs="Arial"/>
                <w:color w:val="000000" w:themeColor="text1"/>
              </w:rPr>
              <w:t>reorganiza el sector ambiental encargado de</w:t>
            </w:r>
            <w:r>
              <w:rPr>
                <w:rFonts w:ascii="Arial" w:hAnsi="Arial" w:cs="Arial"/>
                <w:color w:val="000000" w:themeColor="text1"/>
              </w:rPr>
              <w:t xml:space="preserve"> la gestión y conservación del Medio Ambiente y los Recursos N</w:t>
            </w:r>
            <w:r w:rsidRPr="009169D5">
              <w:rPr>
                <w:rFonts w:ascii="Arial" w:hAnsi="Arial" w:cs="Arial"/>
                <w:color w:val="000000" w:themeColor="text1"/>
              </w:rPr>
              <w:t>aturales renovables</w:t>
            </w:r>
            <w:r>
              <w:rPr>
                <w:rFonts w:ascii="Arial" w:hAnsi="Arial" w:cs="Arial"/>
                <w:color w:val="000000" w:themeColor="text1"/>
              </w:rPr>
              <w:t xml:space="preserve"> y crea el Sistema Nacional de Información SINA.</w:t>
            </w:r>
          </w:p>
          <w:p w:rsidR="00E956DF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E956DF" w:rsidRDefault="00E956DF" w:rsidP="00E956D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 su vez la Ley 99 de 1993 viene a ser desarrollada a través de otras normas como lo son la Ley 1333 de 2009 (Procedimiento Sancionatorio Ambiental), Decreto 2041 de 2014 (Licencia Ambiental), entre otras.</w:t>
            </w:r>
          </w:p>
          <w:p w:rsidR="005307D9" w:rsidRPr="009169D5" w:rsidRDefault="005307D9" w:rsidP="00024541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METODOLOGÍA:</w:t>
            </w:r>
          </w:p>
        </w:tc>
      </w:tr>
      <w:tr w:rsidR="009D3B04" w:rsidRPr="009169D5" w:rsidTr="00024541">
        <w:tc>
          <w:tcPr>
            <w:tcW w:w="9740" w:type="dxa"/>
          </w:tcPr>
          <w:p w:rsidR="003717D2" w:rsidRDefault="003717D2" w:rsidP="003717D2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3717D2" w:rsidRDefault="003717D2" w:rsidP="002E5A80">
            <w:pPr>
              <w:spacing w:line="360" w:lineRule="auto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TRABAJO PRESENCIAL: Adoptar un modelo constructivista del Derecho Ambiental a través de la clase asistida, mesas de debate, lecturas, películas, documentales, análisis de sentencias y ensayos.</w:t>
            </w:r>
          </w:p>
          <w:p w:rsidR="003717D2" w:rsidRDefault="003717D2" w:rsidP="002E5A80">
            <w:pPr>
              <w:spacing w:line="360" w:lineRule="auto"/>
              <w:jc w:val="both"/>
              <w:rPr>
                <w:rFonts w:ascii="Arial" w:hAnsi="Arial" w:cs="Arial"/>
                <w:lang w:val="es-MX"/>
              </w:rPr>
            </w:pPr>
          </w:p>
          <w:p w:rsidR="009D3B04" w:rsidRPr="009169D5" w:rsidRDefault="003717D2" w:rsidP="0013799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lang w:val="es-MX"/>
              </w:rPr>
              <w:t xml:space="preserve">TRABAJO INDEPENDIENTE: El estudiante </w:t>
            </w:r>
            <w:r w:rsidR="002E5A80">
              <w:rPr>
                <w:rFonts w:ascii="Arial" w:hAnsi="Arial" w:cs="Arial"/>
                <w:lang w:val="es-MX"/>
              </w:rPr>
              <w:t xml:space="preserve">creara </w:t>
            </w:r>
            <w:r>
              <w:rPr>
                <w:rFonts w:ascii="Arial" w:hAnsi="Arial" w:cs="Arial"/>
                <w:lang w:val="es-MX"/>
              </w:rPr>
              <w:t>a través de ensayos, comprensión de lecturas y elaboración de Recursos en sede Administrativa, un argumento crítico sobre el Derecho Ambiental</w:t>
            </w:r>
          </w:p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024541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EVALUACIÓN:</w:t>
            </w:r>
          </w:p>
        </w:tc>
      </w:tr>
      <w:tr w:rsidR="009D3B04" w:rsidRPr="009169D5" w:rsidTr="00024541">
        <w:tc>
          <w:tcPr>
            <w:tcW w:w="9740" w:type="dxa"/>
          </w:tcPr>
          <w:p w:rsidR="003717D2" w:rsidRDefault="003717D2" w:rsidP="002E5A8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3717D2" w:rsidRDefault="002E5A80" w:rsidP="002E5A8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A17373">
              <w:rPr>
                <w:rFonts w:ascii="Arial" w:hAnsi="Arial" w:cs="Arial"/>
              </w:rPr>
              <w:t>RIMER TREINTA Y CINCO POR CIENTO (35%)</w:t>
            </w:r>
            <w:r>
              <w:rPr>
                <w:rFonts w:ascii="Arial" w:hAnsi="Arial" w:cs="Arial"/>
              </w:rPr>
              <w:t>: Se realizara</w:t>
            </w:r>
            <w:r w:rsidR="003717D2" w:rsidRPr="00A17373">
              <w:rPr>
                <w:rFonts w:ascii="Arial" w:hAnsi="Arial" w:cs="Arial"/>
              </w:rPr>
              <w:t xml:space="preserve"> un examen parcial escrito u oral, cuyo valor corresponderá al treinta por </w:t>
            </w:r>
            <w:r>
              <w:rPr>
                <w:rFonts w:ascii="Arial" w:hAnsi="Arial" w:cs="Arial"/>
              </w:rPr>
              <w:t>cinco (50%), mientras que el cincuenta (5</w:t>
            </w:r>
            <w:r w:rsidR="003717D2" w:rsidRPr="00A17373">
              <w:rPr>
                <w:rFonts w:ascii="Arial" w:hAnsi="Arial" w:cs="Arial"/>
              </w:rPr>
              <w:t>0%) restante, se obtendrá de todas las demás actividades que se desarrollen durante el período a examinar.</w:t>
            </w:r>
          </w:p>
          <w:p w:rsidR="002E5A80" w:rsidRDefault="002E5A80" w:rsidP="002E5A8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2E5A80" w:rsidRPr="00A17373" w:rsidRDefault="002E5A80" w:rsidP="002E5A8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SEGUNDO</w:t>
            </w:r>
            <w:r w:rsidRPr="00A17373">
              <w:rPr>
                <w:rFonts w:ascii="Arial" w:hAnsi="Arial" w:cs="Arial"/>
              </w:rPr>
              <w:t xml:space="preserve"> TREINTA Y CINCO POR CIENTO (35%)</w:t>
            </w:r>
            <w:r>
              <w:rPr>
                <w:rFonts w:ascii="Arial" w:hAnsi="Arial" w:cs="Arial"/>
              </w:rPr>
              <w:t>: Se realizara</w:t>
            </w:r>
            <w:r w:rsidRPr="00A17373">
              <w:rPr>
                <w:rFonts w:ascii="Arial" w:hAnsi="Arial" w:cs="Arial"/>
              </w:rPr>
              <w:t xml:space="preserve"> un examen parcial escrito u oral, cuyo valor corresponderá al treinta por </w:t>
            </w:r>
            <w:r>
              <w:rPr>
                <w:rFonts w:ascii="Arial" w:hAnsi="Arial" w:cs="Arial"/>
              </w:rPr>
              <w:t>cinco (50%), mientras que el cincuenta (5</w:t>
            </w:r>
            <w:r w:rsidRPr="00A17373">
              <w:rPr>
                <w:rFonts w:ascii="Arial" w:hAnsi="Arial" w:cs="Arial"/>
              </w:rPr>
              <w:t>0%) restante, se obtendrá de todas las demás actividades que se desarrollen durante el período a examinar</w:t>
            </w:r>
          </w:p>
          <w:p w:rsidR="002E5A80" w:rsidRDefault="002E5A80" w:rsidP="002E5A8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3717D2" w:rsidRPr="00A17373" w:rsidRDefault="002E5A80" w:rsidP="002E5A8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17373">
              <w:rPr>
                <w:rFonts w:ascii="Arial" w:hAnsi="Arial" w:cs="Arial"/>
              </w:rPr>
              <w:t>TREINTA (30%) RESTANTE</w:t>
            </w:r>
            <w:r>
              <w:rPr>
                <w:rFonts w:ascii="Arial" w:hAnsi="Arial" w:cs="Arial"/>
              </w:rPr>
              <w:t>:</w:t>
            </w:r>
            <w:r w:rsidR="003717D2" w:rsidRPr="00A1737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 realizara un Examen Final.</w:t>
            </w:r>
          </w:p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169D5" w:rsidRPr="009169D5" w:rsidTr="00165542">
        <w:tc>
          <w:tcPr>
            <w:tcW w:w="9740" w:type="dxa"/>
            <w:shd w:val="clear" w:color="auto" w:fill="365F91" w:themeFill="accent1" w:themeFillShade="BF"/>
          </w:tcPr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RECURSOS :</w:t>
            </w:r>
          </w:p>
        </w:tc>
      </w:tr>
      <w:tr w:rsidR="009169D5" w:rsidRPr="009169D5" w:rsidTr="00165542">
        <w:tc>
          <w:tcPr>
            <w:tcW w:w="9740" w:type="dxa"/>
          </w:tcPr>
          <w:p w:rsidR="009D3B04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BIBLIOGRAFÍA BÁSICA Y COMPLEMENTARIA</w:t>
            </w:r>
          </w:p>
          <w:p w:rsidR="002E5A80" w:rsidRDefault="002E5A80" w:rsidP="001664A7">
            <w:pPr>
              <w:spacing w:line="360" w:lineRule="auto"/>
              <w:rPr>
                <w:rFonts w:ascii="Arial" w:hAnsi="Arial" w:cs="Arial"/>
                <w:b/>
                <w:color w:val="000000" w:themeColor="text1"/>
              </w:rPr>
            </w:pP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AMAYA NAVAS, Oscar Darío. La Constitución Ecológica. Universidad Externado de Colombia. 2002.</w:t>
            </w:r>
          </w:p>
          <w:p w:rsidR="0013799C" w:rsidRDefault="0013799C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3799C" w:rsidRDefault="0013799C" w:rsidP="0013799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AMAYA NAVAS, Oscar Darío y GARCIA PACHON, María del Pilar. Nuevo Régimen Sancionatorio Ambiental. Universidad Externado de Colombia. 2010.</w:t>
            </w:r>
          </w:p>
          <w:p w:rsidR="0013799C" w:rsidRDefault="0013799C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3799C" w:rsidRPr="00794144" w:rsidRDefault="0013799C" w:rsidP="0013799C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AMAYA NAVAS, Oscar Darío y GARCIA PACHON, María del Pilar. Derecho Procesal Ambiental. Universidad Externado de Colombia. </w:t>
            </w: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>2014.</w:t>
            </w:r>
          </w:p>
          <w:p w:rsidR="00EA59D5" w:rsidRPr="00794144" w:rsidRDefault="00EA59D5" w:rsidP="0013799C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5033D1" w:rsidRPr="00794144" w:rsidRDefault="00EA59D5" w:rsidP="005033D1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BARRY, </w:t>
            </w:r>
            <w:proofErr w:type="spellStart"/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>Jhon</w:t>
            </w:r>
            <w:proofErr w:type="spellEnd"/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 and ECKERSLEY, Robyn. The State and the Global Ecological Crisis</w:t>
            </w:r>
            <w:r w:rsidR="005033D1"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. </w:t>
            </w: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>Cambridge, THE MIT PRESS.</w:t>
            </w:r>
            <w:r w:rsidR="005033D1"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 20</w:t>
            </w: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>06</w:t>
            </w:r>
            <w:r w:rsidR="005033D1" w:rsidRPr="00794144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  <w:p w:rsidR="003B5CCA" w:rsidRPr="00794144" w:rsidRDefault="003B5CCA" w:rsidP="0013799C">
            <w:pPr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794228" w:rsidRDefault="00794228" w:rsidP="0079422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CULLIMAN, Cormac. Wild law: A manifesto for the Earth Justice. </w:t>
            </w:r>
            <w:r>
              <w:rPr>
                <w:rFonts w:ascii="Arial" w:hAnsi="Arial" w:cs="Arial"/>
                <w:color w:val="000000" w:themeColor="text1"/>
              </w:rPr>
              <w:t xml:space="preserve">Ed. Devon,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 xml:space="preserve">Green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Books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. 2011.</w:t>
            </w: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3799C" w:rsidRDefault="0013799C" w:rsidP="0013799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BULLA ROMERO, Jairo Enrique. Derecho Ambiental &amp; Estatuto Sancionatorio. Ediciones Nueva Jurídica. 2012.</w:t>
            </w:r>
          </w:p>
          <w:p w:rsidR="005033D1" w:rsidRDefault="005033D1" w:rsidP="0013799C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5033D1" w:rsidRDefault="005033D1" w:rsidP="005033D1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EWING, Richard. Human Rights in Environment?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University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of London. 1990.</w:t>
            </w:r>
          </w:p>
          <w:p w:rsidR="0013799C" w:rsidRDefault="0013799C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GONZALEZ VILLA, </w:t>
            </w:r>
            <w:r w:rsidR="0013799C">
              <w:rPr>
                <w:rFonts w:ascii="Arial" w:hAnsi="Arial" w:cs="Arial"/>
                <w:color w:val="000000" w:themeColor="text1"/>
              </w:rPr>
              <w:t>Julio</w:t>
            </w:r>
            <w:r>
              <w:rPr>
                <w:rFonts w:ascii="Arial" w:hAnsi="Arial" w:cs="Arial"/>
                <w:color w:val="000000" w:themeColor="text1"/>
              </w:rPr>
              <w:t xml:space="preserve"> Enrique. Derecho Ambiental Colombiano Parte General Tomo I. Universidad Externado de Colombia. 2006</w:t>
            </w: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GONZALEZ VILLA, Julio Enrique. Derecho Ambiental Colombiano Parte General Tomo II. Universidad Externado de Colombia. 2006</w:t>
            </w:r>
          </w:p>
          <w:p w:rsidR="003B5CCA" w:rsidRDefault="003B5CCA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3B5CCA" w:rsidRDefault="003B5CCA" w:rsidP="003B5CCA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MOLINA ROA, Javier Alfredo. Derechos de la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Naturalezza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. Universidad Externado de Colombia. 2014.</w:t>
            </w:r>
          </w:p>
          <w:p w:rsidR="00794228" w:rsidRDefault="00794228" w:rsidP="003B5CCA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794228" w:rsidRDefault="00794228" w:rsidP="0079422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ROBBINS, Paul. </w:t>
            </w: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Political Ecology. A critical Introduction.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Blackwell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Publishing. 2004.</w:t>
            </w:r>
          </w:p>
          <w:p w:rsidR="00794228" w:rsidRDefault="00794228" w:rsidP="003B5CCA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597CFE" w:rsidRDefault="00597CFE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1664A7">
              <w:rPr>
                <w:rFonts w:ascii="Arial" w:hAnsi="Arial" w:cs="Arial"/>
                <w:color w:val="000000" w:themeColor="text1"/>
              </w:rPr>
              <w:t>RODAS MONSA</w:t>
            </w:r>
            <w:r w:rsidR="0013799C">
              <w:rPr>
                <w:rFonts w:ascii="Arial" w:hAnsi="Arial" w:cs="Arial"/>
                <w:color w:val="000000" w:themeColor="text1"/>
              </w:rPr>
              <w:t>LVE, Julio César.  Fundamentos Constitucionales del D</w:t>
            </w:r>
            <w:r w:rsidRPr="001664A7">
              <w:rPr>
                <w:rFonts w:ascii="Arial" w:hAnsi="Arial" w:cs="Arial"/>
                <w:color w:val="000000" w:themeColor="text1"/>
              </w:rPr>
              <w:t>erecho</w:t>
            </w:r>
            <w:r w:rsidR="0013799C">
              <w:rPr>
                <w:rFonts w:ascii="Arial" w:hAnsi="Arial" w:cs="Arial"/>
                <w:color w:val="000000" w:themeColor="text1"/>
              </w:rPr>
              <w:t xml:space="preserve"> Ambiental C</w:t>
            </w:r>
            <w:r w:rsidR="001664A7" w:rsidRPr="001664A7">
              <w:rPr>
                <w:rFonts w:ascii="Arial" w:hAnsi="Arial" w:cs="Arial"/>
                <w:color w:val="000000" w:themeColor="text1"/>
              </w:rPr>
              <w:t xml:space="preserve">olombiano.  Editorial </w:t>
            </w:r>
            <w:r w:rsidRPr="001664A7">
              <w:rPr>
                <w:rFonts w:ascii="Arial" w:hAnsi="Arial" w:cs="Arial"/>
                <w:color w:val="000000" w:themeColor="text1"/>
              </w:rPr>
              <w:t>T</w:t>
            </w:r>
            <w:r w:rsidR="001664A7" w:rsidRPr="001664A7">
              <w:rPr>
                <w:rFonts w:ascii="Arial" w:hAnsi="Arial" w:cs="Arial"/>
                <w:color w:val="000000" w:themeColor="text1"/>
              </w:rPr>
              <w:t xml:space="preserve">M Editores y Ediciones </w:t>
            </w:r>
            <w:proofErr w:type="spellStart"/>
            <w:r w:rsidR="001664A7" w:rsidRPr="001664A7">
              <w:rPr>
                <w:rFonts w:ascii="Arial" w:hAnsi="Arial" w:cs="Arial"/>
                <w:color w:val="000000" w:themeColor="text1"/>
              </w:rPr>
              <w:t>Uniandes</w:t>
            </w:r>
            <w:proofErr w:type="spellEnd"/>
            <w:r w:rsidR="001664A7" w:rsidRPr="001664A7">
              <w:rPr>
                <w:rFonts w:ascii="Arial" w:hAnsi="Arial" w:cs="Arial"/>
                <w:color w:val="000000" w:themeColor="text1"/>
              </w:rPr>
              <w:t>.</w:t>
            </w:r>
            <w:r w:rsidRPr="001664A7">
              <w:rPr>
                <w:rFonts w:ascii="Arial" w:hAnsi="Arial" w:cs="Arial"/>
                <w:color w:val="000000" w:themeColor="text1"/>
              </w:rPr>
              <w:t xml:space="preserve"> 1995.</w:t>
            </w: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2E5A80">
              <w:rPr>
                <w:rFonts w:ascii="Arial" w:hAnsi="Arial" w:cs="Arial"/>
                <w:color w:val="000000" w:themeColor="text1"/>
              </w:rPr>
              <w:t>RODRIGU</w:t>
            </w:r>
            <w:r>
              <w:rPr>
                <w:rFonts w:ascii="Arial" w:hAnsi="Arial" w:cs="Arial"/>
                <w:color w:val="000000" w:themeColor="text1"/>
              </w:rPr>
              <w:t>E</w:t>
            </w:r>
            <w:r w:rsidRPr="002E5A80">
              <w:rPr>
                <w:rFonts w:ascii="Arial" w:hAnsi="Arial" w:cs="Arial"/>
                <w:color w:val="000000" w:themeColor="text1"/>
              </w:rPr>
              <w:t>Z</w:t>
            </w:r>
            <w:r>
              <w:rPr>
                <w:rFonts w:ascii="Arial" w:hAnsi="Arial" w:cs="Arial"/>
                <w:color w:val="000000" w:themeColor="text1"/>
              </w:rPr>
              <w:t>, Libardo. Estructura del Poder Público en Colombia. Editorial Temis. 2012.</w:t>
            </w: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1664A7" w:rsidRDefault="001664A7" w:rsidP="001664A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VIDAL PERDOMO, Jaime. La región en la organización territorial del Estado. Colección Textos de Jurisprudencia. Universidad del Rosario. 2001.</w:t>
            </w:r>
          </w:p>
          <w:p w:rsidR="001664A7" w:rsidRPr="009169D5" w:rsidRDefault="001664A7" w:rsidP="00597CFE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9D3B04" w:rsidRPr="009169D5" w:rsidRDefault="009D3B04" w:rsidP="001664A7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169D5" w:rsidRPr="009169D5" w:rsidTr="00165542">
        <w:tc>
          <w:tcPr>
            <w:tcW w:w="9740" w:type="dxa"/>
          </w:tcPr>
          <w:p w:rsidR="009D3B04" w:rsidRPr="00165542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165542">
              <w:rPr>
                <w:rFonts w:ascii="Arial" w:hAnsi="Arial" w:cs="Arial"/>
                <w:b/>
                <w:color w:val="000000" w:themeColor="text1"/>
              </w:rPr>
              <w:lastRenderedPageBreak/>
              <w:t xml:space="preserve">MEDIOS Y RECURSOS </w:t>
            </w:r>
          </w:p>
          <w:p w:rsidR="00F9193F" w:rsidRPr="00165542" w:rsidRDefault="00F9193F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165542" w:rsidRPr="00165542" w:rsidRDefault="00165542" w:rsidP="00165542">
            <w:pPr>
              <w:rPr>
                <w:rFonts w:ascii="Arial" w:hAnsi="Arial" w:cs="Arial"/>
                <w:color w:val="000000" w:themeColor="text1"/>
              </w:rPr>
            </w:pPr>
            <w:r w:rsidRPr="00165542">
              <w:rPr>
                <w:rFonts w:ascii="Arial" w:hAnsi="Arial" w:cs="Arial"/>
                <w:color w:val="000000" w:themeColor="text1"/>
              </w:rPr>
              <w:t>PE</w:t>
            </w:r>
            <w:r>
              <w:rPr>
                <w:rFonts w:ascii="Arial" w:hAnsi="Arial" w:cs="Arial"/>
                <w:color w:val="000000" w:themeColor="text1"/>
              </w:rPr>
              <w:t>LICULA “LOS SIMPSON</w:t>
            </w:r>
            <w:r w:rsidRPr="00165542">
              <w:rPr>
                <w:rFonts w:ascii="Arial" w:hAnsi="Arial" w:cs="Arial"/>
                <w:color w:val="000000" w:themeColor="text1"/>
              </w:rPr>
              <w:t>”.</w:t>
            </w:r>
            <w:r>
              <w:rPr>
                <w:rFonts w:ascii="Arial" w:hAnsi="Arial" w:cs="Arial"/>
                <w:color w:val="000000" w:themeColor="text1"/>
              </w:rPr>
              <w:t xml:space="preserve"> 20TH CENTURY FOX. 2007</w:t>
            </w:r>
          </w:p>
          <w:p w:rsidR="00F9193F" w:rsidRDefault="00F9193F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165542" w:rsidRDefault="00165542" w:rsidP="00165542">
            <w:pPr>
              <w:rPr>
                <w:rFonts w:ascii="Arial" w:hAnsi="Arial" w:cs="Arial"/>
                <w:color w:val="000000" w:themeColor="text1"/>
              </w:rPr>
            </w:pPr>
            <w:r w:rsidRPr="00165542">
              <w:rPr>
                <w:rFonts w:ascii="Arial" w:hAnsi="Arial" w:cs="Arial"/>
                <w:color w:val="000000" w:themeColor="text1"/>
              </w:rPr>
              <w:t>PELICULA “EL DIA DESPUES DE MAÑANA”.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20TH CENTURY </w:t>
            </w:r>
            <w:proofErr w:type="gramStart"/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>FOX</w:t>
            </w:r>
            <w:proofErr w:type="gramEnd"/>
            <w:r w:rsidRPr="00794144">
              <w:rPr>
                <w:rFonts w:ascii="Arial" w:hAnsi="Arial" w:cs="Arial"/>
                <w:color w:val="000000" w:themeColor="text1"/>
                <w:lang w:val="en-US"/>
              </w:rPr>
              <w:t xml:space="preserve">, LIONS GATE ENTRETAINMENT Y CENTROPLIS ENTRETAINMENT. </w:t>
            </w:r>
            <w:r w:rsidRPr="00165542">
              <w:rPr>
                <w:rFonts w:ascii="Arial" w:hAnsi="Arial" w:cs="Arial"/>
                <w:color w:val="000000" w:themeColor="text1"/>
              </w:rPr>
              <w:t>2004</w:t>
            </w:r>
          </w:p>
          <w:p w:rsidR="00E618BD" w:rsidRDefault="00E618BD" w:rsidP="00165542">
            <w:pPr>
              <w:rPr>
                <w:rFonts w:ascii="Arial" w:hAnsi="Arial" w:cs="Arial"/>
                <w:color w:val="000000" w:themeColor="text1"/>
              </w:rPr>
            </w:pPr>
          </w:p>
          <w:p w:rsidR="00E618BD" w:rsidRDefault="00E618BD" w:rsidP="00E618B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VIDEOS DEL MINSITERIO DE AMBIENTE Y DESARROLLO SOTENIBLE SOBRE LOS SIGUIENTES TEMAS:</w:t>
            </w:r>
          </w:p>
          <w:p w:rsidR="00E618BD" w:rsidRDefault="00E618BD" w:rsidP="00E618BD">
            <w:pPr>
              <w:rPr>
                <w:rFonts w:ascii="Arial" w:hAnsi="Arial" w:cs="Arial"/>
                <w:color w:val="000000" w:themeColor="text1"/>
              </w:rPr>
            </w:pP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 AÑOS DEL SINA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PARAMOS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TRAFICO DE ESPECIES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INSTITUTO VON HUMBOLDT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GLACIARES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INSTITUTO DE INVESTIGACIONES AMBIENTALES DEL PACIFICO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INSTITUTO  AMZONICO DE INVESTIGACIONES CIENTIFICAS (SINCHI)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IDEAM</w:t>
            </w:r>
          </w:p>
          <w:p w:rsidR="00E618BD" w:rsidRDefault="00E618BD" w:rsidP="00E618BD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CODIGO DE RECURSOS NATURALES (DECRETO 2811 DE 1974)</w:t>
            </w:r>
          </w:p>
          <w:p w:rsidR="00165542" w:rsidRPr="00165542" w:rsidRDefault="00165542" w:rsidP="00024541">
            <w:pPr>
              <w:rPr>
                <w:rFonts w:ascii="Arial" w:hAnsi="Arial" w:cs="Arial"/>
                <w:color w:val="000000" w:themeColor="text1"/>
              </w:rPr>
            </w:pPr>
          </w:p>
          <w:p w:rsidR="00F9193F" w:rsidRPr="00165542" w:rsidRDefault="00F9193F" w:rsidP="00024541">
            <w:pPr>
              <w:rPr>
                <w:rFonts w:ascii="Arial" w:hAnsi="Arial" w:cs="Arial"/>
                <w:color w:val="000000" w:themeColor="text1"/>
              </w:rPr>
            </w:pPr>
            <w:r w:rsidRPr="00165542">
              <w:rPr>
                <w:rFonts w:ascii="Arial" w:hAnsi="Arial" w:cs="Arial"/>
                <w:color w:val="000000" w:themeColor="text1"/>
              </w:rPr>
              <w:t xml:space="preserve">DOCUMENTAL </w:t>
            </w:r>
            <w:r w:rsidR="004B3C0A" w:rsidRPr="00165542">
              <w:rPr>
                <w:rFonts w:ascii="Arial" w:hAnsi="Arial" w:cs="Arial"/>
                <w:color w:val="000000" w:themeColor="text1"/>
              </w:rPr>
              <w:t>“DINAMITANDO EL CORAZON EL CORAZON DE LA TIERRA”. ESPECIALES PIRRY. RCN TELEVSION. 2014.</w:t>
            </w:r>
          </w:p>
          <w:p w:rsidR="009D3B04" w:rsidRPr="00165542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9169D5" w:rsidRPr="009169D5" w:rsidTr="00165542">
        <w:tc>
          <w:tcPr>
            <w:tcW w:w="9740" w:type="dxa"/>
          </w:tcPr>
          <w:p w:rsidR="009D3B04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SOFTWARE /AULAS VIRTUALES / ESPACIOS ELECTRÓNICOS</w:t>
            </w:r>
          </w:p>
          <w:p w:rsidR="009D3B04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F5939" w:rsidRPr="000F5939" w:rsidRDefault="000F5939" w:rsidP="00024541">
            <w:pPr>
              <w:rPr>
                <w:rFonts w:ascii="Arial" w:hAnsi="Arial" w:cs="Arial"/>
                <w:color w:val="000000" w:themeColor="text1"/>
              </w:rPr>
            </w:pPr>
            <w:r w:rsidRPr="000F5939">
              <w:rPr>
                <w:rFonts w:ascii="Arial" w:hAnsi="Arial" w:cs="Arial"/>
                <w:color w:val="000000" w:themeColor="text1"/>
              </w:rPr>
              <w:t>NO</w:t>
            </w:r>
          </w:p>
          <w:p w:rsidR="000F5939" w:rsidRPr="009169D5" w:rsidRDefault="000F5939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169D5" w:rsidRPr="009169D5" w:rsidTr="00165542">
        <w:tc>
          <w:tcPr>
            <w:tcW w:w="9740" w:type="dxa"/>
          </w:tcPr>
          <w:p w:rsidR="009D3B04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LABOR</w:t>
            </w:r>
            <w:r w:rsidR="001045BF" w:rsidRPr="009169D5">
              <w:rPr>
                <w:rFonts w:ascii="Arial" w:hAnsi="Arial" w:cs="Arial"/>
                <w:b/>
                <w:color w:val="000000" w:themeColor="text1"/>
              </w:rPr>
              <w:t>A</w:t>
            </w:r>
            <w:r w:rsidRPr="009169D5">
              <w:rPr>
                <w:rFonts w:ascii="Arial" w:hAnsi="Arial" w:cs="Arial"/>
                <w:b/>
                <w:color w:val="000000" w:themeColor="text1"/>
              </w:rPr>
              <w:t>TORIOS Y/O SITIOS DE PRÁCTICA</w:t>
            </w:r>
          </w:p>
          <w:p w:rsidR="000F5939" w:rsidRDefault="000F5939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F5939" w:rsidRPr="000F5939" w:rsidRDefault="000F5939" w:rsidP="00024541">
            <w:pPr>
              <w:rPr>
                <w:rFonts w:ascii="Arial" w:hAnsi="Arial" w:cs="Arial"/>
                <w:color w:val="000000" w:themeColor="text1"/>
              </w:rPr>
            </w:pPr>
            <w:r w:rsidRPr="000F5939">
              <w:rPr>
                <w:rFonts w:ascii="Arial" w:hAnsi="Arial" w:cs="Arial"/>
                <w:color w:val="000000" w:themeColor="text1"/>
              </w:rPr>
              <w:t>NO</w:t>
            </w:r>
          </w:p>
          <w:p w:rsidR="009D3B04" w:rsidRPr="009169D5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9D3B04" w:rsidRPr="009169D5" w:rsidTr="00165542">
        <w:tc>
          <w:tcPr>
            <w:tcW w:w="9740" w:type="dxa"/>
          </w:tcPr>
          <w:p w:rsidR="009D3B04" w:rsidRDefault="009D3B04" w:rsidP="0002454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169D5">
              <w:rPr>
                <w:rFonts w:ascii="Arial" w:hAnsi="Arial" w:cs="Arial"/>
                <w:b/>
                <w:color w:val="000000" w:themeColor="text1"/>
              </w:rPr>
              <w:t>EQUIPOS Y MATERIALES</w:t>
            </w:r>
          </w:p>
          <w:p w:rsidR="000F5939" w:rsidRDefault="000F5939" w:rsidP="00024541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F5939" w:rsidRPr="000F5939" w:rsidRDefault="000F5939" w:rsidP="00024541">
            <w:pPr>
              <w:rPr>
                <w:rFonts w:ascii="Arial" w:hAnsi="Arial" w:cs="Arial"/>
                <w:color w:val="000000" w:themeColor="text1"/>
              </w:rPr>
            </w:pPr>
            <w:r w:rsidRPr="000F5939">
              <w:rPr>
                <w:rFonts w:ascii="Arial" w:hAnsi="Arial" w:cs="Arial"/>
                <w:color w:val="000000" w:themeColor="text1"/>
              </w:rPr>
              <w:t>LECTURAS Y VIDEOS ANTES RELACIONADOS</w:t>
            </w:r>
          </w:p>
          <w:p w:rsidR="009D3B04" w:rsidRPr="009169D5" w:rsidRDefault="009D3B04" w:rsidP="00024541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Pr="009169D5" w:rsidRDefault="009D3B04" w:rsidP="009D3B04">
      <w:pPr>
        <w:rPr>
          <w:rFonts w:ascii="Arial" w:hAnsi="Arial" w:cs="Arial"/>
          <w:color w:val="000000" w:themeColor="text1"/>
        </w:rPr>
      </w:pPr>
    </w:p>
    <w:p w:rsidR="00373F2F" w:rsidRPr="009169D5" w:rsidRDefault="00373F2F" w:rsidP="009D3B04">
      <w:pPr>
        <w:rPr>
          <w:rFonts w:ascii="Arial" w:hAnsi="Arial" w:cs="Arial"/>
          <w:color w:val="000000" w:themeColor="text1"/>
        </w:rPr>
      </w:pPr>
    </w:p>
    <w:sectPr w:rsidR="00373F2F" w:rsidRPr="009169D5" w:rsidSect="00024541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8ED" w:rsidRDefault="000718ED">
      <w:r>
        <w:separator/>
      </w:r>
    </w:p>
  </w:endnote>
  <w:endnote w:type="continuationSeparator" w:id="0">
    <w:p w:rsidR="000718ED" w:rsidRDefault="0007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95" w:rsidRDefault="00534795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34795" w:rsidRPr="00F60130" w:rsidRDefault="00534795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534795" w:rsidRPr="00F60130" w:rsidRDefault="00534795" w:rsidP="00024541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534795" w:rsidRPr="00F60130" w:rsidRDefault="00534795" w:rsidP="00024541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534795" w:rsidRDefault="000718ED" w:rsidP="00024541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534795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534795" w:rsidRPr="00F60130" w:rsidRDefault="00534795" w:rsidP="00024541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534795" w:rsidRPr="00F60130" w:rsidRDefault="00534795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</w:t>
                    </w:r>
                    <w:proofErr w:type="gram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</w:t>
                    </w:r>
                    <w:proofErr w:type="gram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534795" w:rsidRPr="00F60130" w:rsidRDefault="00534795" w:rsidP="00024541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534795" w:rsidRPr="00F60130" w:rsidRDefault="00534795" w:rsidP="00024541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534795" w:rsidRDefault="00534795" w:rsidP="00024541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534795" w:rsidRPr="00F60130" w:rsidRDefault="00534795" w:rsidP="00024541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8ED" w:rsidRDefault="000718ED">
      <w:r>
        <w:separator/>
      </w:r>
    </w:p>
  </w:footnote>
  <w:footnote w:type="continuationSeparator" w:id="0">
    <w:p w:rsidR="000718ED" w:rsidRDefault="00071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95" w:rsidRDefault="000718E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95" w:rsidRDefault="00534795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795" w:rsidRPr="00CD6BED" w:rsidRDefault="00534795" w:rsidP="00024541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795" w:rsidRPr="00827C77" w:rsidRDefault="00534795" w:rsidP="00024541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795" w:rsidRPr="00E059BF" w:rsidRDefault="00534795" w:rsidP="00024541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795" w:rsidRPr="00671582" w:rsidRDefault="00534795" w:rsidP="00024541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4795" w:rsidRPr="00532914" w:rsidRDefault="00534795" w:rsidP="00024541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9B69E0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4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9B69E0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8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534795" w:rsidRPr="00671582" w:rsidRDefault="00534795" w:rsidP="00024541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534795" w:rsidRPr="00CD6BED" w:rsidRDefault="00534795" w:rsidP="00024541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534795" w:rsidRPr="00827C77" w:rsidRDefault="00534795" w:rsidP="00024541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534795" w:rsidRPr="00E059BF" w:rsidRDefault="00534795" w:rsidP="00024541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534795" w:rsidRPr="00671582" w:rsidRDefault="00534795" w:rsidP="00024541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534795" w:rsidRPr="00532914" w:rsidRDefault="00534795" w:rsidP="00024541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9B69E0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4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9B69E0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8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534795" w:rsidRPr="00671582" w:rsidRDefault="00534795" w:rsidP="00024541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95" w:rsidRDefault="000718E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E5EBD"/>
    <w:multiLevelType w:val="hybridMultilevel"/>
    <w:tmpl w:val="80CA42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DC25C8"/>
    <w:multiLevelType w:val="hybridMultilevel"/>
    <w:tmpl w:val="5344D4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30"/>
  </w:num>
  <w:num w:numId="4">
    <w:abstractNumId w:val="41"/>
  </w:num>
  <w:num w:numId="5">
    <w:abstractNumId w:val="34"/>
  </w:num>
  <w:num w:numId="6">
    <w:abstractNumId w:val="22"/>
  </w:num>
  <w:num w:numId="7">
    <w:abstractNumId w:val="38"/>
  </w:num>
  <w:num w:numId="8">
    <w:abstractNumId w:val="28"/>
  </w:num>
  <w:num w:numId="9">
    <w:abstractNumId w:val="4"/>
  </w:num>
  <w:num w:numId="10">
    <w:abstractNumId w:val="27"/>
  </w:num>
  <w:num w:numId="11">
    <w:abstractNumId w:val="12"/>
  </w:num>
  <w:num w:numId="12">
    <w:abstractNumId w:val="8"/>
  </w:num>
  <w:num w:numId="13">
    <w:abstractNumId w:val="39"/>
  </w:num>
  <w:num w:numId="14">
    <w:abstractNumId w:val="29"/>
  </w:num>
  <w:num w:numId="15">
    <w:abstractNumId w:val="6"/>
  </w:num>
  <w:num w:numId="16">
    <w:abstractNumId w:val="24"/>
  </w:num>
  <w:num w:numId="17">
    <w:abstractNumId w:val="21"/>
  </w:num>
  <w:num w:numId="18">
    <w:abstractNumId w:val="40"/>
  </w:num>
  <w:num w:numId="19">
    <w:abstractNumId w:val="36"/>
  </w:num>
  <w:num w:numId="20">
    <w:abstractNumId w:val="20"/>
  </w:num>
  <w:num w:numId="21">
    <w:abstractNumId w:val="35"/>
  </w:num>
  <w:num w:numId="22">
    <w:abstractNumId w:val="7"/>
  </w:num>
  <w:num w:numId="23">
    <w:abstractNumId w:val="19"/>
  </w:num>
  <w:num w:numId="24">
    <w:abstractNumId w:val="23"/>
  </w:num>
  <w:num w:numId="25">
    <w:abstractNumId w:val="18"/>
  </w:num>
  <w:num w:numId="26">
    <w:abstractNumId w:val="26"/>
  </w:num>
  <w:num w:numId="27">
    <w:abstractNumId w:val="1"/>
  </w:num>
  <w:num w:numId="28">
    <w:abstractNumId w:val="2"/>
  </w:num>
  <w:num w:numId="29">
    <w:abstractNumId w:val="10"/>
  </w:num>
  <w:num w:numId="30">
    <w:abstractNumId w:val="3"/>
  </w:num>
  <w:num w:numId="31">
    <w:abstractNumId w:val="32"/>
  </w:num>
  <w:num w:numId="32">
    <w:abstractNumId w:val="31"/>
  </w:num>
  <w:num w:numId="33">
    <w:abstractNumId w:val="13"/>
  </w:num>
  <w:num w:numId="34">
    <w:abstractNumId w:val="14"/>
  </w:num>
  <w:num w:numId="35">
    <w:abstractNumId w:val="0"/>
  </w:num>
  <w:num w:numId="36">
    <w:abstractNumId w:val="37"/>
  </w:num>
  <w:num w:numId="37">
    <w:abstractNumId w:val="15"/>
  </w:num>
  <w:num w:numId="38">
    <w:abstractNumId w:val="9"/>
  </w:num>
  <w:num w:numId="39">
    <w:abstractNumId w:val="11"/>
  </w:num>
  <w:num w:numId="40">
    <w:abstractNumId w:val="17"/>
  </w:num>
  <w:num w:numId="41">
    <w:abstractNumId w:val="2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53"/>
    <w:rsid w:val="00024541"/>
    <w:rsid w:val="00033822"/>
    <w:rsid w:val="000718ED"/>
    <w:rsid w:val="000D75E7"/>
    <w:rsid w:val="000E1BDB"/>
    <w:rsid w:val="000E5B75"/>
    <w:rsid w:val="000F5939"/>
    <w:rsid w:val="001045BF"/>
    <w:rsid w:val="0010543D"/>
    <w:rsid w:val="0013799C"/>
    <w:rsid w:val="00165542"/>
    <w:rsid w:val="001664A7"/>
    <w:rsid w:val="00236726"/>
    <w:rsid w:val="00244DD7"/>
    <w:rsid w:val="002E5A80"/>
    <w:rsid w:val="003412A1"/>
    <w:rsid w:val="003717D2"/>
    <w:rsid w:val="00373F2F"/>
    <w:rsid w:val="003A3291"/>
    <w:rsid w:val="003B5CCA"/>
    <w:rsid w:val="004B3C0A"/>
    <w:rsid w:val="005033D1"/>
    <w:rsid w:val="005275A5"/>
    <w:rsid w:val="005307D9"/>
    <w:rsid w:val="00534795"/>
    <w:rsid w:val="00597CFE"/>
    <w:rsid w:val="005C2B17"/>
    <w:rsid w:val="005C64EA"/>
    <w:rsid w:val="00623E53"/>
    <w:rsid w:val="00632BC7"/>
    <w:rsid w:val="007109E3"/>
    <w:rsid w:val="00794144"/>
    <w:rsid w:val="00794228"/>
    <w:rsid w:val="007B7482"/>
    <w:rsid w:val="00823DC8"/>
    <w:rsid w:val="009169D5"/>
    <w:rsid w:val="009B69E0"/>
    <w:rsid w:val="009D3B04"/>
    <w:rsid w:val="00A0083B"/>
    <w:rsid w:val="00A728D1"/>
    <w:rsid w:val="00AD0BB1"/>
    <w:rsid w:val="00B35FDF"/>
    <w:rsid w:val="00B3659A"/>
    <w:rsid w:val="00CC116E"/>
    <w:rsid w:val="00CD6BED"/>
    <w:rsid w:val="00CF7362"/>
    <w:rsid w:val="00D15C96"/>
    <w:rsid w:val="00D40E14"/>
    <w:rsid w:val="00D97B5F"/>
    <w:rsid w:val="00E2271E"/>
    <w:rsid w:val="00E50269"/>
    <w:rsid w:val="00E618BD"/>
    <w:rsid w:val="00E64F01"/>
    <w:rsid w:val="00E70C42"/>
    <w:rsid w:val="00E956DF"/>
    <w:rsid w:val="00EA59D5"/>
    <w:rsid w:val="00EE5864"/>
    <w:rsid w:val="00F26635"/>
    <w:rsid w:val="00F9193F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64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NormalWeb">
    <w:name w:val="Normal (Web)"/>
    <w:basedOn w:val="Normal"/>
    <w:uiPriority w:val="99"/>
    <w:unhideWhenUsed/>
    <w:rsid w:val="005C64EA"/>
    <w:pPr>
      <w:spacing w:before="100" w:beforeAutospacing="1" w:after="100" w:afterAutospacing="1"/>
    </w:pPr>
    <w:rPr>
      <w:lang w:val="es-CO"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64E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7109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64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NormalWeb">
    <w:name w:val="Normal (Web)"/>
    <w:basedOn w:val="Normal"/>
    <w:uiPriority w:val="99"/>
    <w:unhideWhenUsed/>
    <w:rsid w:val="005C64EA"/>
    <w:pPr>
      <w:spacing w:before="100" w:beforeAutospacing="1" w:after="100" w:afterAutospacing="1"/>
    </w:pPr>
    <w:rPr>
      <w:lang w:val="es-CO"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64E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710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45FA3-FD14-469D-ADF4-E88E4629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8</Pages>
  <Words>1431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15</cp:revision>
  <dcterms:created xsi:type="dcterms:W3CDTF">2015-01-27T19:41:00Z</dcterms:created>
  <dcterms:modified xsi:type="dcterms:W3CDTF">2015-08-13T20:38:00Z</dcterms:modified>
</cp:coreProperties>
</file>